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9651" w14:textId="1B3A6BC8" w:rsidR="002C48E8" w:rsidRDefault="00D90774">
      <w:pPr>
        <w:spacing w:after="40" w:line="264" w:lineRule="auto"/>
        <w:jc w:val="center"/>
      </w:pPr>
      <w:r>
        <w:rPr>
          <w:b/>
          <w:bCs/>
          <w:sz w:val="18"/>
          <w:szCs w:val="18"/>
        </w:rPr>
        <w:t>Załącznik nr 2 do Oferty KPO4 (Oferta dostępu hurtowego) – ezbit s</w:t>
      </w:r>
      <w:r>
        <w:rPr>
          <w:b/>
          <w:bCs/>
          <w:sz w:val="18"/>
          <w:szCs w:val="18"/>
        </w:rPr>
        <w:t>p. z o.o.</w:t>
      </w:r>
    </w:p>
    <w:p w14:paraId="578B9652" w14:textId="77777777" w:rsidR="002C48E8" w:rsidRDefault="00D90774">
      <w:pPr>
        <w:spacing w:after="120" w:line="264" w:lineRule="auto"/>
        <w:jc w:val="center"/>
      </w:pPr>
      <w:r>
        <w:rPr>
          <w:i/>
          <w:iCs/>
          <w:sz w:val="18"/>
          <w:szCs w:val="18"/>
        </w:rPr>
        <w:t>Sieć KPO4 – umowa nr KPOD.05.02-IW.06-0173/25-00</w:t>
      </w:r>
    </w:p>
    <w:p w14:paraId="578B9653" w14:textId="77777777" w:rsidR="002C48E8" w:rsidRDefault="00D90774">
      <w:pPr>
        <w:spacing w:after="160"/>
        <w:jc w:val="center"/>
      </w:pPr>
      <w:r>
        <w:rPr>
          <w:b/>
          <w:bCs/>
          <w:sz w:val="24"/>
          <w:szCs w:val="24"/>
        </w:rPr>
        <w:t>Protokół zdawczo-odbiorczy</w:t>
      </w:r>
    </w:p>
    <w:p w14:paraId="578B9654" w14:textId="77777777" w:rsidR="002C48E8" w:rsidRDefault="00D90774">
      <w:pPr>
        <w:spacing w:after="40" w:line="264" w:lineRule="auto"/>
        <w:jc w:val="center"/>
      </w:pPr>
      <w:r>
        <w:rPr>
          <w:b/>
          <w:bCs/>
        </w:rPr>
        <w:t>WZÓR</w:t>
      </w:r>
    </w:p>
    <w:p w14:paraId="578B9655" w14:textId="77777777" w:rsidR="002C48E8" w:rsidRDefault="00D90774">
      <w:pPr>
        <w:spacing w:after="40" w:line="264" w:lineRule="auto"/>
        <w:jc w:val="both"/>
      </w:pPr>
      <w:r>
        <w:rPr>
          <w:b/>
          <w:bCs/>
        </w:rPr>
        <w:t xml:space="preserve">OSD: </w:t>
      </w:r>
      <w:r>
        <w:t>ezbit Sp. z o.o., ul. Piłsudskiego 8, 37-200 Przeworsk, KRS 0000779120, NIP 7941827066, REGON 382975895, nr w rejestrze przedsiębiorców telekomunikacyjnych: 5926</w:t>
      </w:r>
    </w:p>
    <w:p w14:paraId="578B9656" w14:textId="77777777" w:rsidR="002C48E8" w:rsidRDefault="00D90774">
      <w:pPr>
        <w:spacing w:after="160" w:line="264" w:lineRule="auto"/>
        <w:jc w:val="both"/>
      </w:pPr>
      <w:r>
        <w:t xml:space="preserve">Umowa ramowa nr </w:t>
      </w:r>
      <w:r>
        <w:rPr>
          <w:highlight w:val="yellow"/>
        </w:rPr>
        <w:t>…/HURT/KPO</w:t>
      </w:r>
      <w:r>
        <w:t xml:space="preserve">   z dnia </w:t>
      </w:r>
      <w:r>
        <w:rPr>
          <w:highlight w:val="yellow"/>
        </w:rPr>
        <w:t>……………………</w:t>
      </w:r>
    </w:p>
    <w:p w14:paraId="578B9657" w14:textId="77777777" w:rsidR="002C48E8" w:rsidRDefault="00D90774">
      <w:pPr>
        <w:spacing w:after="120" w:line="264" w:lineRule="auto"/>
        <w:jc w:val="both"/>
      </w:pPr>
      <w:r>
        <w:t>Niniejszy Protokół potwierdza przekazanie i odbiór Usługi świadczonej na podstawie Zamówienia złożonego w wykonaniu Umowy ramowej.</w:t>
      </w:r>
    </w:p>
    <w:tbl>
      <w:tblPr>
        <w:tblW w:w="9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70"/>
      </w:tblGrid>
      <w:tr w:rsidR="002C48E8" w14:paraId="578B965A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58" w14:textId="77777777" w:rsidR="002C48E8" w:rsidRDefault="00D90774">
            <w:pPr>
              <w:spacing w:line="252" w:lineRule="auto"/>
            </w:pPr>
            <w:r>
              <w:rPr>
                <w:sz w:val="18"/>
                <w:szCs w:val="18"/>
              </w:rPr>
              <w:t>Nazwa Usługi</w:t>
            </w:r>
          </w:p>
        </w:tc>
        <w:tc>
          <w:tcPr>
            <w:tcW w:w="58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59" w14:textId="77777777" w:rsidR="002C48E8" w:rsidRDefault="002C48E8">
            <w:pPr>
              <w:spacing w:line="252" w:lineRule="auto"/>
            </w:pPr>
          </w:p>
        </w:tc>
      </w:tr>
      <w:tr w:rsidR="002C48E8" w14:paraId="578B965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5B" w14:textId="77777777" w:rsidR="002C48E8" w:rsidRDefault="00D90774">
            <w:pPr>
              <w:spacing w:line="252" w:lineRule="auto"/>
            </w:pPr>
            <w:r>
              <w:rPr>
                <w:sz w:val="18"/>
                <w:szCs w:val="18"/>
              </w:rPr>
              <w:t>Numer / identyfikator Zamówienia</w:t>
            </w:r>
          </w:p>
        </w:tc>
        <w:tc>
          <w:tcPr>
            <w:tcW w:w="58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5C" w14:textId="77777777" w:rsidR="002C48E8" w:rsidRDefault="002C48E8">
            <w:pPr>
              <w:spacing w:line="252" w:lineRule="auto"/>
            </w:pPr>
          </w:p>
        </w:tc>
      </w:tr>
      <w:tr w:rsidR="002C48E8" w14:paraId="578B966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5E" w14:textId="77777777" w:rsidR="002C48E8" w:rsidRDefault="00D90774">
            <w:pPr>
              <w:spacing w:line="252" w:lineRule="auto"/>
            </w:pPr>
            <w:r>
              <w:rPr>
                <w:sz w:val="18"/>
                <w:szCs w:val="18"/>
              </w:rPr>
              <w:t>Punkt Dostępu do Usługi (PA)</w:t>
            </w:r>
          </w:p>
        </w:tc>
        <w:tc>
          <w:tcPr>
            <w:tcW w:w="58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5F" w14:textId="77777777" w:rsidR="002C48E8" w:rsidRDefault="002C48E8">
            <w:pPr>
              <w:spacing w:line="252" w:lineRule="auto"/>
            </w:pPr>
          </w:p>
        </w:tc>
      </w:tr>
      <w:tr w:rsidR="002C48E8" w14:paraId="578B9663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61" w14:textId="77777777" w:rsidR="002C48E8" w:rsidRDefault="00D90774">
            <w:pPr>
              <w:spacing w:line="252" w:lineRule="auto"/>
            </w:pPr>
            <w:r>
              <w:rPr>
                <w:sz w:val="18"/>
                <w:szCs w:val="18"/>
              </w:rPr>
              <w:t>Parametry Usługi</w:t>
            </w:r>
          </w:p>
        </w:tc>
        <w:tc>
          <w:tcPr>
            <w:tcW w:w="58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62" w14:textId="77777777" w:rsidR="002C48E8" w:rsidRDefault="002C48E8">
            <w:pPr>
              <w:spacing w:line="252" w:lineRule="auto"/>
            </w:pPr>
          </w:p>
        </w:tc>
      </w:tr>
      <w:tr w:rsidR="002C48E8" w14:paraId="578B966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64" w14:textId="77777777" w:rsidR="002C48E8" w:rsidRDefault="00D90774">
            <w:pPr>
              <w:spacing w:line="252" w:lineRule="auto"/>
            </w:pPr>
            <w:r>
              <w:rPr>
                <w:sz w:val="18"/>
                <w:szCs w:val="18"/>
              </w:rPr>
              <w:t>Data uruchomienia Usługi</w:t>
            </w:r>
          </w:p>
        </w:tc>
        <w:tc>
          <w:tcPr>
            <w:tcW w:w="58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65" w14:textId="77777777" w:rsidR="002C48E8" w:rsidRDefault="002C48E8">
            <w:pPr>
              <w:spacing w:line="252" w:lineRule="auto"/>
            </w:pPr>
          </w:p>
        </w:tc>
      </w:tr>
      <w:tr w:rsidR="002C48E8" w14:paraId="578B966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67" w14:textId="77777777" w:rsidR="002C48E8" w:rsidRDefault="00D90774">
            <w:pPr>
              <w:spacing w:line="252" w:lineRule="auto"/>
            </w:pPr>
            <w:r>
              <w:rPr>
                <w:sz w:val="18"/>
                <w:szCs w:val="18"/>
              </w:rPr>
              <w:t>Wynik testów / uwagi</w:t>
            </w:r>
          </w:p>
        </w:tc>
        <w:tc>
          <w:tcPr>
            <w:tcW w:w="5870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68" w14:textId="77777777" w:rsidR="002C48E8" w:rsidRDefault="002C48E8">
            <w:pPr>
              <w:spacing w:line="252" w:lineRule="auto"/>
            </w:pPr>
          </w:p>
        </w:tc>
      </w:tr>
    </w:tbl>
    <w:p w14:paraId="578B966A" w14:textId="77777777" w:rsidR="002C48E8" w:rsidRDefault="00D90774">
      <w:pPr>
        <w:spacing w:before="160" w:after="40" w:line="264" w:lineRule="auto"/>
        <w:jc w:val="both"/>
      </w:pPr>
      <w:r>
        <w:rPr>
          <w:b/>
          <w:bCs/>
        </w:rPr>
        <w:t>Oświadczenia:</w:t>
      </w:r>
    </w:p>
    <w:p w14:paraId="578B966B" w14:textId="77777777" w:rsidR="002C48E8" w:rsidRDefault="00D90774">
      <w:pPr>
        <w:spacing w:after="120" w:line="264" w:lineRule="auto"/>
        <w:jc w:val="both"/>
      </w:pPr>
      <w:r>
        <w:t>1) OSD oświadcza, że Usługa została uruchomiona zgodnie z Zamówieniem i parametrami określonymi w Ofercie KPO4.</w:t>
      </w:r>
    </w:p>
    <w:p w14:paraId="578B966C" w14:textId="77777777" w:rsidR="002C48E8" w:rsidRDefault="00D90774">
      <w:pPr>
        <w:spacing w:after="120" w:line="264" w:lineRule="auto"/>
        <w:jc w:val="both"/>
      </w:pPr>
      <w:r>
        <w:t>2) OK potwierdza odbiór Usługi. Ewentualne zastrzeżenia OK wskazuje w rubryce „Wynik testów / uwagi”.</w:t>
      </w:r>
    </w:p>
    <w:p w14:paraId="578B966D" w14:textId="77777777" w:rsidR="002C48E8" w:rsidRDefault="00D90774">
      <w:pPr>
        <w:spacing w:after="120" w:line="264" w:lineRule="auto"/>
        <w:jc w:val="both"/>
      </w:pPr>
      <w:r>
        <w:t xml:space="preserve">3) Data rozpoczęcia naliczania opłat: </w:t>
      </w:r>
      <w:r>
        <w:rPr>
          <w:highlight w:val="yellow"/>
        </w:rPr>
        <w:t>……………………</w:t>
      </w:r>
      <w:r>
        <w:t>.</w:t>
      </w:r>
    </w:p>
    <w:p w14:paraId="578B966E" w14:textId="77777777" w:rsidR="002C48E8" w:rsidRDefault="002C48E8">
      <w:pPr>
        <w:spacing w:after="200" w:line="264" w:lineRule="auto"/>
        <w:jc w:val="both"/>
      </w:pPr>
    </w:p>
    <w:tbl>
      <w:tblPr>
        <w:tblW w:w="9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2C48E8" w14:paraId="578B9671" w14:textId="77777777">
        <w:tblPrEx>
          <w:tblCellMar>
            <w:top w:w="0" w:type="dxa"/>
            <w:bottom w:w="0" w:type="dxa"/>
          </w:tblCellMar>
        </w:tblPrEx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6F" w14:textId="77777777" w:rsidR="002C48E8" w:rsidRDefault="00D90774">
            <w:pPr>
              <w:spacing w:line="252" w:lineRule="auto"/>
            </w:pPr>
            <w:r>
              <w:rPr>
                <w:sz w:val="18"/>
                <w:szCs w:val="18"/>
              </w:rPr>
              <w:t>OSD</w:t>
            </w:r>
          </w:p>
        </w:tc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70" w14:textId="77777777" w:rsidR="002C48E8" w:rsidRDefault="00D90774">
            <w:pPr>
              <w:spacing w:line="252" w:lineRule="auto"/>
            </w:pPr>
            <w:r>
              <w:rPr>
                <w:sz w:val="18"/>
                <w:szCs w:val="18"/>
              </w:rPr>
              <w:t>OK</w:t>
            </w:r>
          </w:p>
        </w:tc>
      </w:tr>
      <w:tr w:rsidR="002C48E8" w14:paraId="578B9674" w14:textId="77777777">
        <w:tblPrEx>
          <w:tblCellMar>
            <w:top w:w="0" w:type="dxa"/>
            <w:bottom w:w="0" w:type="dxa"/>
          </w:tblCellMar>
        </w:tblPrEx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72" w14:textId="77777777" w:rsidR="002C48E8" w:rsidRDefault="00D90774">
            <w:pPr>
              <w:spacing w:line="252" w:lineRule="auto"/>
            </w:pPr>
            <w:r>
              <w:rPr>
                <w:sz w:val="18"/>
                <w:szCs w:val="18"/>
              </w:rPr>
              <w:t xml:space="preserve">  ……………………………………… (data i podpis)</w:t>
            </w:r>
          </w:p>
        </w:tc>
        <w:tc>
          <w:tcPr>
            <w:tcW w:w="4535" w:type="dxa"/>
            <w:tcMar>
              <w:top w:w="40" w:type="dxa"/>
              <w:left w:w="70" w:type="dxa"/>
              <w:bottom w:w="40" w:type="dxa"/>
              <w:right w:w="70" w:type="dxa"/>
            </w:tcMar>
          </w:tcPr>
          <w:p w14:paraId="578B9673" w14:textId="77777777" w:rsidR="002C48E8" w:rsidRDefault="00D90774">
            <w:pPr>
              <w:spacing w:line="252" w:lineRule="auto"/>
            </w:pPr>
            <w:r>
              <w:rPr>
                <w:sz w:val="18"/>
                <w:szCs w:val="18"/>
              </w:rPr>
              <w:t xml:space="preserve">  ……………………………………… (data i podpis)</w:t>
            </w:r>
          </w:p>
        </w:tc>
      </w:tr>
    </w:tbl>
    <w:p w14:paraId="578B9675" w14:textId="77777777" w:rsidR="00D90774" w:rsidRDefault="00D90774"/>
    <w:sectPr w:rsidR="00000000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CDB8F" w14:textId="77777777" w:rsidR="00D90774" w:rsidRDefault="00D90774" w:rsidP="00D90774">
      <w:r>
        <w:separator/>
      </w:r>
    </w:p>
  </w:endnote>
  <w:endnote w:type="continuationSeparator" w:id="0">
    <w:p w14:paraId="33970F85" w14:textId="77777777" w:rsidR="00D90774" w:rsidRDefault="00D90774" w:rsidP="00D9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FC875" w14:textId="77777777" w:rsidR="00D90774" w:rsidRDefault="00D90774" w:rsidP="00D90774">
      <w:r>
        <w:separator/>
      </w:r>
    </w:p>
  </w:footnote>
  <w:footnote w:type="continuationSeparator" w:id="0">
    <w:p w14:paraId="7CBAD3DE" w14:textId="77777777" w:rsidR="00D90774" w:rsidRDefault="00D90774" w:rsidP="00D90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E506" w14:textId="3E2103EB" w:rsidR="00D90774" w:rsidRDefault="00D90774">
    <w:pPr>
      <w:pStyle w:val="Nagwek"/>
    </w:pPr>
    <w:r>
      <w:rPr>
        <w:noProof/>
      </w:rPr>
      <w:drawing>
        <wp:inline distT="0" distB="0" distL="0" distR="0" wp14:anchorId="13A02E22" wp14:editId="03168714">
          <wp:extent cx="5733415" cy="735167"/>
          <wp:effectExtent l="0" t="0" r="635" b="8255"/>
          <wp:docPr id="260" name="Obraz 2" descr="C:\Users\Piotr Jankowski\AppData\Local\Packages\Microsoft.Windows.Photos_8wekyb3d8bbwe\TempState\ShareServiceTempFolder\KPO_barwy RP_NextGenerationEU_poziom_zestawienie_podstawowe_ RGB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iotr Jankowski\AppData\Local\Packages\Microsoft.Windows.Photos_8wekyb3d8bbwe\TempState\ShareServiceTempFolder\KPO_barwy RP_NextGenerationEU_poziom_zestawienie_podstawowe_ RGB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735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25D68"/>
    <w:multiLevelType w:val="hybridMultilevel"/>
    <w:tmpl w:val="31363640"/>
    <w:lvl w:ilvl="0" w:tplc="8FF8BD2E">
      <w:start w:val="1"/>
      <w:numFmt w:val="bullet"/>
      <w:lvlText w:val="●"/>
      <w:lvlJc w:val="left"/>
      <w:pPr>
        <w:ind w:left="720" w:hanging="360"/>
      </w:pPr>
    </w:lvl>
    <w:lvl w:ilvl="1" w:tplc="193EC2C6">
      <w:start w:val="1"/>
      <w:numFmt w:val="bullet"/>
      <w:lvlText w:val="○"/>
      <w:lvlJc w:val="left"/>
      <w:pPr>
        <w:ind w:left="1440" w:hanging="360"/>
      </w:pPr>
    </w:lvl>
    <w:lvl w:ilvl="2" w:tplc="B91C0FBC">
      <w:start w:val="1"/>
      <w:numFmt w:val="bullet"/>
      <w:lvlText w:val="■"/>
      <w:lvlJc w:val="left"/>
      <w:pPr>
        <w:ind w:left="2160" w:hanging="360"/>
      </w:pPr>
    </w:lvl>
    <w:lvl w:ilvl="3" w:tplc="07A21568">
      <w:start w:val="1"/>
      <w:numFmt w:val="bullet"/>
      <w:lvlText w:val="●"/>
      <w:lvlJc w:val="left"/>
      <w:pPr>
        <w:ind w:left="2880" w:hanging="360"/>
      </w:pPr>
    </w:lvl>
    <w:lvl w:ilvl="4" w:tplc="BC4C653E">
      <w:start w:val="1"/>
      <w:numFmt w:val="bullet"/>
      <w:lvlText w:val="○"/>
      <w:lvlJc w:val="left"/>
      <w:pPr>
        <w:ind w:left="3600" w:hanging="360"/>
      </w:pPr>
    </w:lvl>
    <w:lvl w:ilvl="5" w:tplc="61B02A0A">
      <w:start w:val="1"/>
      <w:numFmt w:val="bullet"/>
      <w:lvlText w:val="■"/>
      <w:lvlJc w:val="left"/>
      <w:pPr>
        <w:ind w:left="4320" w:hanging="360"/>
      </w:pPr>
    </w:lvl>
    <w:lvl w:ilvl="6" w:tplc="2E049580">
      <w:start w:val="1"/>
      <w:numFmt w:val="bullet"/>
      <w:lvlText w:val="●"/>
      <w:lvlJc w:val="left"/>
      <w:pPr>
        <w:ind w:left="5040" w:hanging="360"/>
      </w:pPr>
    </w:lvl>
    <w:lvl w:ilvl="7" w:tplc="DEDE7500">
      <w:start w:val="1"/>
      <w:numFmt w:val="bullet"/>
      <w:lvlText w:val="●"/>
      <w:lvlJc w:val="left"/>
      <w:pPr>
        <w:ind w:left="5760" w:hanging="360"/>
      </w:pPr>
    </w:lvl>
    <w:lvl w:ilvl="8" w:tplc="2034F68C">
      <w:start w:val="1"/>
      <w:numFmt w:val="bullet"/>
      <w:lvlText w:val="●"/>
      <w:lvlJc w:val="left"/>
      <w:pPr>
        <w:ind w:left="6480" w:hanging="360"/>
      </w:pPr>
    </w:lvl>
  </w:abstractNum>
  <w:num w:numId="1" w16cid:durableId="197297922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8E8"/>
    <w:rsid w:val="002C48E8"/>
    <w:rsid w:val="00D90774"/>
    <w:rsid w:val="00E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B9651"/>
  <w15:docId w15:val="{99551D23-823A-415C-95A6-F76C7D4B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907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0774"/>
  </w:style>
  <w:style w:type="paragraph" w:styleId="Stopka">
    <w:name w:val="footer"/>
    <w:basedOn w:val="Normalny"/>
    <w:link w:val="StopkaZnak"/>
    <w:uiPriority w:val="99"/>
    <w:unhideWhenUsed/>
    <w:rsid w:val="00D907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0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862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Stanisław Dąbek</cp:lastModifiedBy>
  <cp:revision>2</cp:revision>
  <dcterms:created xsi:type="dcterms:W3CDTF">2026-08-07T08:18:00Z</dcterms:created>
  <dcterms:modified xsi:type="dcterms:W3CDTF">2026-08-07T08:18:00Z</dcterms:modified>
</cp:coreProperties>
</file>